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eastAsia="方正小标宋简体"/>
          <w:spacing w:val="-4"/>
          <w:sz w:val="30"/>
          <w:szCs w:val="30"/>
        </w:rPr>
      </w:pPr>
      <w:bookmarkStart w:id="0" w:name="_GoBack"/>
      <w:r>
        <w:rPr>
          <w:rFonts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eastAsia="黑体" w:cs="宋体"/>
          <w:color w:val="000000"/>
          <w:kern w:val="0"/>
          <w:sz w:val="28"/>
          <w:szCs w:val="28"/>
        </w:rPr>
        <w:t>2-</w:t>
      </w:r>
      <w:r>
        <w:rPr>
          <w:rFonts w:eastAsia="黑体" w:cs="宋体"/>
          <w:color w:val="000000"/>
          <w:kern w:val="0"/>
          <w:sz w:val="28"/>
          <w:szCs w:val="28"/>
        </w:rPr>
        <w:t>3</w:t>
      </w:r>
    </w:p>
    <w:bookmarkEnd w:id="0"/>
    <w:p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年度“华南农业大学优秀共青团干部（标兵）”申报表</w:t>
      </w:r>
    </w:p>
    <w:tbl>
      <w:tblPr>
        <w:tblStyle w:val="3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姓</w:t>
            </w:r>
            <w:r>
              <w:rPr>
                <w:rFonts w:hint="eastAsia" w:cs="方正仿宋_GBK" w:eastAsiaTheme="minorEastAsia"/>
                <w:szCs w:val="21"/>
              </w:rPr>
              <w:t xml:space="preserve">    </w:t>
            </w:r>
            <w:r>
              <w:rPr>
                <w:rFonts w:hint="eastAsia" w:cs="宋体" w:eastAsiaTheme="minor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性</w:t>
            </w:r>
            <w:r>
              <w:rPr>
                <w:rFonts w:hint="eastAsia" w:cs="方正仿宋_GBK" w:eastAsiaTheme="minorEastAsia"/>
                <w:szCs w:val="21"/>
              </w:rPr>
              <w:t xml:space="preserve">    </w:t>
            </w:r>
            <w:r>
              <w:rPr>
                <w:rFonts w:hint="eastAsia" w:cs="宋体" w:eastAsiaTheme="minor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民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/>
                <w:szCs w:val="21"/>
              </w:rPr>
              <w:t>202</w:t>
            </w:r>
            <w:r>
              <w:rPr>
                <w:rFonts w:cs="方正仿宋_GBK"/>
                <w:szCs w:val="21"/>
              </w:rPr>
              <w:t>4</w:t>
            </w:r>
            <w:r>
              <w:rPr>
                <w:rFonts w:hint="eastAsia" w:cs="方正仿宋_GBK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cs="宋体"/>
                <w:spacing w:val="24"/>
                <w:kern w:val="10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个人202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宋体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是否完成在线报到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本人任职团组织及所有下级团组织平均业务及时响应率</w:t>
            </w:r>
          </w:p>
          <w:p>
            <w:pPr>
              <w:spacing w:line="240" w:lineRule="exac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.0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.03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本人任职团组织及所有下级团组织团员连续</w:t>
            </w:r>
            <w:r>
              <w:rPr>
                <w:rFonts w:hint="eastAsia" w:cs="方正仿宋_GBK" w:eastAsiaTheme="minorEastAsia"/>
                <w:szCs w:val="21"/>
              </w:rPr>
              <w:t>3</w:t>
            </w:r>
            <w:r>
              <w:rPr>
                <w:rFonts w:hint="eastAsia" w:cs="宋体" w:eastAsiaTheme="minorEastAsia"/>
                <w:szCs w:val="21"/>
              </w:rPr>
              <w:t>个月未交团费比例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（截至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.04.01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简</w:t>
            </w:r>
            <w:r>
              <w:rPr>
                <w:rFonts w:hint="eastAsia" w:cs="方正仿宋_GBK" w:eastAsiaTheme="minorEastAsia"/>
                <w:szCs w:val="21"/>
              </w:rPr>
              <w:t xml:space="preserve">    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（学生团干从初中填起，格式：某年某月  在某某学校就读  职务；教师团干从本科填起）</w:t>
            </w: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eastAsiaTheme="minorEastAsia"/>
                <w:spacing w:val="-6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宋体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宋体"/>
                <w:spacing w:val="-20"/>
                <w:kern w:val="2"/>
                <w:szCs w:val="21"/>
              </w:rPr>
              <w:t>个人事迹材料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方正仿宋_GBK" w:eastAsiaTheme="minorEastAsia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zCs w:val="21"/>
              </w:rPr>
            </w:pP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>
      <w:r>
        <w:rPr>
          <w:rFonts w:hint="eastAsia" w:cs="宋体"/>
          <w:szCs w:val="21"/>
        </w:rPr>
        <w:t>填写说明：请勿随意更改申报表格式，保持本表在两页纸内，纸质版请双面打印。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wOTg1ZjJiNWI0ZGM2NTE1ZmJiYTIwZmE0ZGIwNzYifQ=="/>
  </w:docVars>
  <w:rsids>
    <w:rsidRoot w:val="00000000"/>
    <w:rsid w:val="2D8B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2025-03-26T15:51:36Z</dcterms:created>
  <dc:creator>12456</dc:creator>
  <cp:lastModifiedBy>WPS_1695126372</cp:lastModifiedBy>
  <dcterms:modified xsi:type="dcterms:W3CDTF">2025-03-26T15:52:08Z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3D4E4A6DFC68498B982CC62A6D28AD43</vt:lpwstr>
  </property>
</Properties>
</file>